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9C" w:rsidRPr="002774D0" w:rsidRDefault="00B1799C" w:rsidP="00B1799C">
      <w:pPr>
        <w:jc w:val="center"/>
        <w:rPr>
          <w:rFonts w:ascii="Segoe UI" w:hAnsi="Segoe UI" w:cs="Segoe UI"/>
          <w:b/>
          <w:sz w:val="24"/>
          <w:szCs w:val="24"/>
        </w:rPr>
      </w:pPr>
      <w:r w:rsidRPr="002774D0">
        <w:rPr>
          <w:rFonts w:ascii="Segoe UI" w:hAnsi="Segoe UI" w:cs="Segoe UI"/>
          <w:b/>
          <w:sz w:val="24"/>
          <w:szCs w:val="24"/>
        </w:rPr>
        <w:t xml:space="preserve">ANEXO </w:t>
      </w:r>
      <w:r>
        <w:rPr>
          <w:rFonts w:ascii="Segoe UI" w:hAnsi="Segoe UI" w:cs="Segoe UI"/>
          <w:b/>
          <w:sz w:val="24"/>
          <w:szCs w:val="24"/>
        </w:rPr>
        <w:t>V</w:t>
      </w:r>
      <w:bookmarkStart w:id="0" w:name="_GoBack"/>
      <w:bookmarkEnd w:id="0"/>
      <w:r w:rsidRPr="002774D0">
        <w:rPr>
          <w:rFonts w:ascii="Segoe UI" w:hAnsi="Segoe UI" w:cs="Segoe UI"/>
          <w:b/>
          <w:sz w:val="24"/>
          <w:szCs w:val="24"/>
        </w:rPr>
        <w:t>I</w:t>
      </w:r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206291" w:rsidRPr="00206291" w:rsidRDefault="000855E5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Segoe UI" w:hAnsi="Segoe UI" w:cs="Segoe UI"/>
          <w:b/>
          <w:sz w:val="28"/>
          <w:szCs w:val="28"/>
        </w:rPr>
      </w:pPr>
      <w:r w:rsidRPr="000855E5">
        <w:rPr>
          <w:rFonts w:ascii="Segoe UI" w:hAnsi="Segoe UI" w:cs="Segoe UI"/>
          <w:b/>
          <w:sz w:val="28"/>
          <w:szCs w:val="28"/>
        </w:rPr>
        <w:t xml:space="preserve">TERMO DE RESPONSABILIDADE 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06291">
        <w:rPr>
          <w:rFonts w:ascii="Segoe UI" w:hAnsi="Segoe UI" w:cs="Segoe UI"/>
          <w:b/>
          <w:sz w:val="28"/>
          <w:szCs w:val="28"/>
        </w:rPr>
        <w:t xml:space="preserve"> </w:t>
      </w:r>
    </w:p>
    <w:p w:rsid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Eu, </w:t>
      </w:r>
      <w:r w:rsidRPr="006612E9">
        <w:rPr>
          <w:rFonts w:ascii="Segoe UI" w:hAnsi="Segoe UI" w:cs="Segoe UI"/>
          <w:color w:val="4472C4" w:themeColor="accent5"/>
        </w:rPr>
        <w:t>XXXXX</w:t>
      </w:r>
      <w:r>
        <w:rPr>
          <w:rFonts w:ascii="Segoe UI" w:hAnsi="Segoe UI" w:cs="Segoe UI"/>
        </w:rPr>
        <w:t xml:space="preserve">, </w:t>
      </w:r>
      <w:r w:rsidR="000855E5" w:rsidRPr="000855E5">
        <w:rPr>
          <w:rFonts w:ascii="Segoe UI" w:hAnsi="Segoe UI" w:cs="Segoe UI"/>
        </w:rPr>
        <w:t xml:space="preserve">para fins de inscrição, prorrogação e encerramento no Programa de Pós-Doutorado Voluntário da Universidade Cesumar, declaro estar ciente e comprometer-me a cumprir as normas da </w:t>
      </w:r>
      <w:r w:rsidR="006D52F0">
        <w:rPr>
          <w:rFonts w:ascii="Segoe UI" w:hAnsi="Segoe UI" w:cs="Segoe UI"/>
        </w:rPr>
        <w:t>R</w:t>
      </w:r>
      <w:r w:rsidR="006D52F0" w:rsidRPr="006D52F0">
        <w:rPr>
          <w:rFonts w:ascii="Segoe UI" w:hAnsi="Segoe UI" w:cs="Segoe UI"/>
        </w:rPr>
        <w:t>esolução 01/2024</w:t>
      </w:r>
      <w:r w:rsidR="006D52F0">
        <w:rPr>
          <w:rFonts w:ascii="Segoe UI" w:hAnsi="Segoe UI" w:cs="Segoe UI"/>
        </w:rPr>
        <w:t xml:space="preserve"> PRPPGI/SS</w:t>
      </w:r>
      <w:r w:rsidR="006D52F0" w:rsidRPr="006D52F0">
        <w:rPr>
          <w:rFonts w:ascii="Segoe UI" w:hAnsi="Segoe UI" w:cs="Segoe UI"/>
        </w:rPr>
        <w:t xml:space="preserve"> de 14 de fevereiro de 2024</w:t>
      </w:r>
      <w:r w:rsidR="006D52F0" w:rsidRPr="000855E5">
        <w:rPr>
          <w:rFonts w:ascii="Segoe UI" w:hAnsi="Segoe UI" w:cs="Segoe UI"/>
        </w:rPr>
        <w:t xml:space="preserve">, </w:t>
      </w:r>
      <w:r w:rsidR="000855E5" w:rsidRPr="000855E5">
        <w:rPr>
          <w:rFonts w:ascii="Segoe UI" w:hAnsi="Segoe UI" w:cs="Segoe UI"/>
        </w:rPr>
        <w:t>do Programa de Pós-Doutorado Voluntário da Universidade Cesumar, assim como, proceder com as solicitações no que tange relatórios parciais e final, bem como no cumprimento da carga horária e frequência a mim atribuídos. Estou ciente que o descumprimento das normas acarretará no encerramento do pós-doutorado e o certificado de conclusão não será emitido.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Segoe UI" w:hAnsi="Segoe UI" w:cs="Segoe UI"/>
        </w:rPr>
      </w:pPr>
    </w:p>
    <w:p w:rsidR="000855E5" w:rsidRPr="000855E5" w:rsidRDefault="000855E5" w:rsidP="000855E5">
      <w:pPr>
        <w:pStyle w:val="Corpodetexto"/>
        <w:kinsoku w:val="0"/>
        <w:overflowPunct w:val="0"/>
        <w:spacing w:before="50"/>
        <w:jc w:val="both"/>
        <w:rPr>
          <w:rFonts w:ascii="Segoe UI" w:hAnsi="Segoe UI" w:cs="Segoe UI"/>
        </w:rPr>
      </w:pPr>
      <w:r w:rsidRPr="000855E5">
        <w:rPr>
          <w:rFonts w:ascii="Segoe UI" w:hAnsi="Segoe UI" w:cs="Segoe UI"/>
        </w:rPr>
        <w:t>Cientes:</w:t>
      </w:r>
    </w:p>
    <w:p w:rsidR="000855E5" w:rsidRDefault="000855E5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B91C63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0855E5" w:rsidRDefault="000855E5" w:rsidP="006612E9">
      <w:pPr>
        <w:adjustRightInd w:val="0"/>
        <w:jc w:val="right"/>
        <w:rPr>
          <w:rFonts w:ascii="Segoe UI" w:hAnsi="Segoe UI" w:cs="Segoe UI"/>
        </w:rPr>
      </w:pPr>
    </w:p>
    <w:p w:rsidR="000855E5" w:rsidRDefault="000855E5" w:rsidP="006612E9">
      <w:pPr>
        <w:adjustRightInd w:val="0"/>
        <w:jc w:val="right"/>
        <w:rPr>
          <w:rFonts w:ascii="Segoe UI" w:hAnsi="Segoe UI" w:cs="Segoe UI"/>
        </w:rPr>
      </w:pPr>
    </w:p>
    <w:p w:rsidR="00B91C63" w:rsidRPr="006612E9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4932"/>
      </w:tblGrid>
      <w:tr w:rsidR="000855E5" w:rsidTr="000855E5">
        <w:trPr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0855E5" w:rsidRPr="00EE310A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Pós-Doutorando Voluntário</w:t>
            </w:r>
            <w:r w:rsidRPr="00EE310A">
              <w:rPr>
                <w:rFonts w:ascii="Segoe UI" w:hAnsi="Segoe UI" w:cs="Segoe UI"/>
                <w:i/>
                <w:color w:val="4472C4" w:themeColor="accent5"/>
              </w:rPr>
              <w:t xml:space="preserve"> </w:t>
            </w:r>
          </w:p>
          <w:p w:rsidR="000855E5" w:rsidRDefault="000855E5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  <w:tc>
          <w:tcPr>
            <w:tcW w:w="426" w:type="dxa"/>
          </w:tcPr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Prof. Dr. Supervisor</w:t>
            </w:r>
          </w:p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sectPr w:rsidR="00EE310A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9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855E5"/>
    <w:rsid w:val="000A23AF"/>
    <w:rsid w:val="000A60C8"/>
    <w:rsid w:val="000E780C"/>
    <w:rsid w:val="000F4B04"/>
    <w:rsid w:val="00187D23"/>
    <w:rsid w:val="001D6666"/>
    <w:rsid w:val="00206291"/>
    <w:rsid w:val="00323CFC"/>
    <w:rsid w:val="00354268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504BB"/>
    <w:rsid w:val="00626FEB"/>
    <w:rsid w:val="00656E07"/>
    <w:rsid w:val="006612E9"/>
    <w:rsid w:val="006D52F0"/>
    <w:rsid w:val="00791AA6"/>
    <w:rsid w:val="007F5EDC"/>
    <w:rsid w:val="008450A8"/>
    <w:rsid w:val="008512D5"/>
    <w:rsid w:val="0089373C"/>
    <w:rsid w:val="008B28FC"/>
    <w:rsid w:val="008B2A11"/>
    <w:rsid w:val="008E4F9F"/>
    <w:rsid w:val="008F5537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1799C"/>
    <w:rsid w:val="00B211D5"/>
    <w:rsid w:val="00B91C63"/>
    <w:rsid w:val="00BB4BE7"/>
    <w:rsid w:val="00BB7FB6"/>
    <w:rsid w:val="00C60752"/>
    <w:rsid w:val="00C6541A"/>
    <w:rsid w:val="00C915C4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B1D02"/>
    <w:rsid w:val="00EE310A"/>
    <w:rsid w:val="00EE7604"/>
    <w:rsid w:val="00F5019D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D17E30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4</cp:revision>
  <cp:lastPrinted>2024-02-05T14:37:00Z</cp:lastPrinted>
  <dcterms:created xsi:type="dcterms:W3CDTF">2024-02-15T21:26:00Z</dcterms:created>
  <dcterms:modified xsi:type="dcterms:W3CDTF">2024-03-01T12:20:00Z</dcterms:modified>
</cp:coreProperties>
</file>